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3810000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E6556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300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714010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insuranceadjuster//demodemo</w:t>
      </w:r>
    </w:p>
    <w:p w:rsidR="00714010" w:rsidRDefault="00877284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</w:t>
      </w:r>
      <w:r w:rsidR="0001643C" w:rsidRPr="0001643C">
        <w:rPr>
          <w:rFonts w:ascii="Arial" w:hAnsi="Arial" w:cs="Arial"/>
        </w:rPr>
        <w:t>test reopen adj</w:t>
      </w:r>
      <w:r w:rsidR="00714010">
        <w:rPr>
          <w:rFonts w:ascii="Arial" w:hAnsi="Arial" w:cs="Arial"/>
        </w:rPr>
        <w:t>]</w:t>
      </w:r>
    </w:p>
    <w:p w:rsidR="00877284" w:rsidRDefault="0001643C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Assign to </w:t>
      </w:r>
      <w:r w:rsidRPr="0001643C">
        <w:rPr>
          <w:rFonts w:ascii="Arial" w:hAnsi="Arial" w:cs="Arial"/>
        </w:rPr>
        <w:t>Insurance Company In-House Appraiser</w:t>
      </w:r>
    </w:p>
    <w:p w:rsidR="0001643C" w:rsidRDefault="0001643C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Directed to Assigned Claims (correct)</w:t>
      </w:r>
    </w:p>
    <w:p w:rsidR="0001643C" w:rsidRDefault="0001643C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Close Claim </w:t>
      </w:r>
    </w:p>
    <w:p w:rsidR="0001643C" w:rsidRDefault="0001643C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Directed to claim in Search (correct)</w:t>
      </w:r>
    </w:p>
    <w:p w:rsidR="0001643C" w:rsidRDefault="0001643C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Re-open Claim</w:t>
      </w:r>
    </w:p>
    <w:p w:rsidR="0001643C" w:rsidRDefault="0001643C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DD9E2" wp14:editId="0C7C841A">
                <wp:simplePos x="0" y="0"/>
                <wp:positionH relativeFrom="column">
                  <wp:posOffset>5276850</wp:posOffset>
                </wp:positionH>
                <wp:positionV relativeFrom="paragraph">
                  <wp:posOffset>214630</wp:posOffset>
                </wp:positionV>
                <wp:extent cx="238125" cy="228600"/>
                <wp:effectExtent l="0" t="0" r="28575" b="19050"/>
                <wp:wrapNone/>
                <wp:docPr id="7" name="&quot;No&quot; Symbo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232E7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7" o:spid="_x0000_s1026" type="#_x0000_t57" style="position:absolute;margin-left:415.5pt;margin-top:16.9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Pr="0001643C">
        <w:rPr>
          <w:rFonts w:ascii="Arial" w:hAnsi="Arial" w:cs="Arial"/>
        </w:rPr>
        <w:t xml:space="preserve">Directed to the Assigned Claims box </w:t>
      </w:r>
      <w:r>
        <w:rPr>
          <w:rFonts w:ascii="Arial" w:hAnsi="Arial" w:cs="Arial"/>
        </w:rPr>
        <w:t>(correct)</w:t>
      </w:r>
    </w:p>
    <w:p w:rsidR="0001643C" w:rsidRDefault="0001643C" w:rsidP="0001643C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Directed to correct box but the claim is not located in the system</w:t>
      </w:r>
    </w:p>
    <w:p w:rsidR="002447EB" w:rsidRDefault="002447EB" w:rsidP="0001643C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is searchable (working)</w:t>
      </w:r>
    </w:p>
    <w:p w:rsidR="002447EB" w:rsidRDefault="002447EB" w:rsidP="002447EB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2447EB">
        <w:rPr>
          <w:rFonts w:ascii="Arial" w:hAnsi="Arial" w:cs="Arial"/>
          <w:highlight w:val="yellow"/>
        </w:rPr>
        <w:t>Claim should not be deleted from system</w:t>
      </w:r>
    </w:p>
    <w:p w:rsidR="002447EB" w:rsidRDefault="002447EB" w:rsidP="002447EB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See chart for users the claim should not have been removed from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582"/>
        <w:gridCol w:w="3608"/>
      </w:tblGrid>
      <w:tr w:rsidR="001F4DF5" w:rsidRPr="002447EB" w:rsidTr="002447EB">
        <w:tc>
          <w:tcPr>
            <w:tcW w:w="4315" w:type="dxa"/>
          </w:tcPr>
          <w:p w:rsidR="002447EB" w:rsidRPr="002447EB" w:rsidRDefault="002447EB" w:rsidP="002447E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447EB">
              <w:rPr>
                <w:rFonts w:ascii="Arial" w:hAnsi="Arial" w:cs="Arial"/>
                <w:b/>
              </w:rPr>
              <w:t>User</w:t>
            </w:r>
          </w:p>
        </w:tc>
        <w:tc>
          <w:tcPr>
            <w:tcW w:w="4315" w:type="dxa"/>
          </w:tcPr>
          <w:p w:rsidR="002447EB" w:rsidRPr="002447EB" w:rsidRDefault="002447EB" w:rsidP="002447E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Box</w:t>
            </w:r>
          </w:p>
        </w:tc>
      </w:tr>
      <w:tr w:rsidR="001F4DF5" w:rsidRPr="001F4DF5" w:rsidTr="002447EB"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1F4DF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nsurance </w:t>
            </w:r>
            <w:bookmarkStart w:id="0" w:name="_GoBack"/>
            <w:bookmarkEnd w:id="0"/>
            <w:r>
              <w:rPr>
                <w:rFonts w:ascii="Arial" w:hAnsi="Arial" w:cs="Arial"/>
              </w:rPr>
              <w:t>Adjuster</w:t>
            </w:r>
          </w:p>
        </w:tc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Assigned claims </w:t>
            </w:r>
            <w:r>
              <w:rPr>
                <w:rFonts w:ascii="Arial" w:hAnsi="Arial" w:cs="Arial"/>
              </w:rPr>
              <w:t>+ Pending Assignment Acceptance</w:t>
            </w:r>
          </w:p>
        </w:tc>
      </w:tr>
      <w:tr w:rsidR="001F4DF5" w:rsidRPr="001F4DF5" w:rsidTr="002447EB"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Adjuster Super</w:t>
            </w:r>
          </w:p>
        </w:tc>
        <w:tc>
          <w:tcPr>
            <w:tcW w:w="4315" w:type="dxa"/>
          </w:tcPr>
          <w:p w:rsid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Pending Assignment Acceptance</w:t>
            </w:r>
          </w:p>
        </w:tc>
      </w:tr>
      <w:tr w:rsidR="001F4DF5" w:rsidRPr="001F4DF5" w:rsidTr="002447EB"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in-house app</w:t>
            </w:r>
          </w:p>
        </w:tc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Claim Inbox</w:t>
            </w:r>
          </w:p>
        </w:tc>
      </w:tr>
      <w:tr w:rsidR="001F4DF5" w:rsidRPr="001F4DF5" w:rsidTr="002447EB"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Company Admin</w:t>
            </w:r>
          </w:p>
        </w:tc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Assigned to Branch/ Franchise</w:t>
            </w:r>
          </w:p>
        </w:tc>
      </w:tr>
      <w:tr w:rsidR="001F4DF5" w:rsidRPr="001F4DF5" w:rsidTr="002447EB"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Branch Admin</w:t>
            </w:r>
          </w:p>
        </w:tc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Pending Assignment Acceptance</w:t>
            </w:r>
          </w:p>
        </w:tc>
      </w:tr>
      <w:tr w:rsidR="001F4DF5" w:rsidRPr="001F4DF5" w:rsidTr="002447EB"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Dispatcher</w:t>
            </w:r>
          </w:p>
        </w:tc>
        <w:tc>
          <w:tcPr>
            <w:tcW w:w="4315" w:type="dxa"/>
          </w:tcPr>
          <w:p w:rsidR="002447EB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Pending Assignment Acceptance</w:t>
            </w:r>
          </w:p>
        </w:tc>
      </w:tr>
      <w:tr w:rsidR="001F4DF5" w:rsidRPr="001F4DF5" w:rsidTr="002447EB"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Emp</w:t>
            </w:r>
          </w:p>
        </w:tc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View Closed Claims</w:t>
            </w:r>
          </w:p>
        </w:tc>
      </w:tr>
      <w:tr w:rsidR="001F4DF5" w:rsidRPr="001F4DF5" w:rsidTr="002447EB"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CFS Manager</w:t>
            </w:r>
          </w:p>
        </w:tc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View Closed Claims</w:t>
            </w:r>
          </w:p>
        </w:tc>
      </w:tr>
      <w:tr w:rsidR="001F4DF5" w:rsidRPr="001F4DF5" w:rsidTr="002447EB">
        <w:tc>
          <w:tcPr>
            <w:tcW w:w="4315" w:type="dxa"/>
          </w:tcPr>
          <w:p w:rsid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Global Admin</w:t>
            </w:r>
          </w:p>
        </w:tc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1F4DF5" w:rsidRPr="001F4DF5" w:rsidTr="002447EB">
        <w:tc>
          <w:tcPr>
            <w:tcW w:w="4315" w:type="dxa"/>
          </w:tcPr>
          <w:p w:rsid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Super Global Admin</w:t>
            </w:r>
          </w:p>
        </w:tc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View Closed Claims</w:t>
            </w:r>
            <w:r>
              <w:rPr>
                <w:rFonts w:ascii="Arial" w:hAnsi="Arial" w:cs="Arial"/>
              </w:rPr>
              <w:t xml:space="preserve"> + Canceled Claims + Deleted</w:t>
            </w:r>
          </w:p>
        </w:tc>
      </w:tr>
      <w:tr w:rsidR="001F4DF5" w:rsidRPr="001F4DF5" w:rsidTr="002447EB">
        <w:tc>
          <w:tcPr>
            <w:tcW w:w="4315" w:type="dxa"/>
          </w:tcPr>
          <w:p w:rsid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Tech</w:t>
            </w:r>
          </w:p>
        </w:tc>
        <w:tc>
          <w:tcPr>
            <w:tcW w:w="4315" w:type="dxa"/>
          </w:tcPr>
          <w:p w:rsidR="001F4DF5" w:rsidRPr="001F4DF5" w:rsidRDefault="001F4DF5" w:rsidP="002447E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View Closed Claims</w:t>
            </w:r>
          </w:p>
        </w:tc>
      </w:tr>
    </w:tbl>
    <w:p w:rsidR="002447EB" w:rsidRPr="002447EB" w:rsidRDefault="002447EB" w:rsidP="002447EB">
      <w:pPr>
        <w:pStyle w:val="ListParagraph"/>
        <w:spacing w:line="360" w:lineRule="auto"/>
        <w:ind w:left="1440"/>
        <w:rPr>
          <w:rFonts w:ascii="Arial" w:hAnsi="Arial" w:cs="Arial"/>
          <w:highlight w:val="yellow"/>
        </w:rPr>
      </w:pPr>
    </w:p>
    <w:p w:rsidR="0001643C" w:rsidRPr="0001643C" w:rsidRDefault="0001643C" w:rsidP="0001643C">
      <w:pPr>
        <w:pStyle w:val="ListParagraph"/>
        <w:spacing w:line="360" w:lineRule="auto"/>
        <w:rPr>
          <w:rFonts w:ascii="Arial" w:hAnsi="Arial" w:cs="Arial"/>
        </w:rPr>
      </w:pPr>
    </w:p>
    <w:sectPr w:rsidR="0001643C" w:rsidRPr="0001643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57E" w:rsidRDefault="00B4757E" w:rsidP="00B41280">
      <w:r>
        <w:separator/>
      </w:r>
    </w:p>
  </w:endnote>
  <w:endnote w:type="continuationSeparator" w:id="0">
    <w:p w:rsidR="00B4757E" w:rsidRDefault="00B4757E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57E" w:rsidRDefault="00B4757E" w:rsidP="00B41280">
      <w:r>
        <w:separator/>
      </w:r>
    </w:p>
  </w:footnote>
  <w:footnote w:type="continuationSeparator" w:id="0">
    <w:p w:rsidR="00B4757E" w:rsidRDefault="00B4757E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1643C"/>
    <w:rsid w:val="000974AD"/>
    <w:rsid w:val="001544E2"/>
    <w:rsid w:val="00160BC2"/>
    <w:rsid w:val="001B547B"/>
    <w:rsid w:val="001F4DF5"/>
    <w:rsid w:val="00207A15"/>
    <w:rsid w:val="00225EAF"/>
    <w:rsid w:val="002447EB"/>
    <w:rsid w:val="00272CA8"/>
    <w:rsid w:val="00361BF6"/>
    <w:rsid w:val="00714010"/>
    <w:rsid w:val="00877284"/>
    <w:rsid w:val="008A3F4F"/>
    <w:rsid w:val="00AD722F"/>
    <w:rsid w:val="00B41280"/>
    <w:rsid w:val="00B4757E"/>
    <w:rsid w:val="00B95EDD"/>
    <w:rsid w:val="00BF17E1"/>
    <w:rsid w:val="00BF4A21"/>
    <w:rsid w:val="00CD47D8"/>
    <w:rsid w:val="00D92694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  <w:style w:type="table" w:styleId="TableGrid">
    <w:name w:val="Table Grid"/>
    <w:basedOn w:val="TableNormal"/>
    <w:rsid w:val="0087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13</cp:revision>
  <dcterms:created xsi:type="dcterms:W3CDTF">2014-11-13T07:03:00Z</dcterms:created>
  <dcterms:modified xsi:type="dcterms:W3CDTF">2014-12-12T03:51:00Z</dcterms:modified>
</cp:coreProperties>
</file>